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110E3" w14:textId="3B1B7FDA" w:rsidR="001D2155" w:rsidRDefault="001D2155">
      <w:pPr>
        <w:rPr>
          <w:b/>
          <w:bCs/>
        </w:rPr>
      </w:pPr>
      <w:r w:rsidRPr="001D2155">
        <w:rPr>
          <w:b/>
          <w:bCs/>
        </w:rPr>
        <w:t xml:space="preserve">Storno poplatky – Žižkova bouda – </w:t>
      </w:r>
      <w:r w:rsidRPr="001D2155">
        <w:t>výňatek ze smlouvy</w:t>
      </w:r>
    </w:p>
    <w:p w14:paraId="3E7F73E2" w14:textId="77777777" w:rsidR="001D2155" w:rsidRDefault="001D2155" w:rsidP="001D2155">
      <w:pPr>
        <w:spacing w:after="0" w:line="240" w:lineRule="auto"/>
        <w:jc w:val="both"/>
      </w:pPr>
      <w:r>
        <w:rPr>
          <w:rFonts w:cs="Calibri"/>
          <w:b/>
        </w:rPr>
        <w:t xml:space="preserve">Gymnázium </w:t>
      </w:r>
      <w:r>
        <w:rPr>
          <w:b/>
        </w:rPr>
        <w:t>Vincence Makovského Nové Město na Moravě</w:t>
      </w:r>
    </w:p>
    <w:p w14:paraId="3A8D810A" w14:textId="77777777" w:rsidR="001D2155" w:rsidRDefault="001D2155" w:rsidP="001D2155">
      <w:pPr>
        <w:spacing w:after="0" w:line="240" w:lineRule="auto"/>
        <w:jc w:val="both"/>
      </w:pPr>
      <w:r>
        <w:rPr>
          <w:rFonts w:cs="Calibri"/>
          <w:b/>
        </w:rPr>
        <w:t xml:space="preserve">IČ: </w:t>
      </w:r>
      <w:r>
        <w:t>48895512</w:t>
      </w:r>
    </w:p>
    <w:p w14:paraId="619C319A" w14:textId="77777777" w:rsidR="001D2155" w:rsidRDefault="001D2155" w:rsidP="001D2155">
      <w:pPr>
        <w:spacing w:after="0" w:line="240" w:lineRule="auto"/>
        <w:jc w:val="both"/>
      </w:pPr>
      <w:r>
        <w:rPr>
          <w:rFonts w:cs="Calibri"/>
          <w:b/>
        </w:rPr>
        <w:t xml:space="preserve">Sídlo: </w:t>
      </w:r>
      <w:r>
        <w:t>Leandra Čecha 152, 59231 Nové Město na Moravě</w:t>
      </w:r>
    </w:p>
    <w:p w14:paraId="4027BA09" w14:textId="77777777" w:rsidR="001D2155" w:rsidRDefault="001D2155" w:rsidP="001D2155">
      <w:pPr>
        <w:spacing w:after="0" w:line="240" w:lineRule="auto"/>
        <w:jc w:val="both"/>
      </w:pPr>
      <w:r>
        <w:rPr>
          <w:rFonts w:cs="Calibri"/>
          <w:b/>
        </w:rPr>
        <w:t>Zastoupena:</w:t>
      </w:r>
      <w:r>
        <w:rPr>
          <w:rFonts w:cs="Calibri"/>
        </w:rPr>
        <w:t xml:space="preserve"> </w:t>
      </w:r>
      <w:r>
        <w:t>Mgr. Pavlem Dostálem</w:t>
      </w:r>
    </w:p>
    <w:p w14:paraId="4F18C3FC" w14:textId="77777777" w:rsidR="001D2155" w:rsidRDefault="001D2155" w:rsidP="001D215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dále jen „</w:t>
      </w:r>
      <w:r>
        <w:rPr>
          <w:rFonts w:cs="Calibri"/>
          <w:b/>
        </w:rPr>
        <w:t>Objednatel</w:t>
      </w:r>
      <w:r>
        <w:rPr>
          <w:rFonts w:cs="Calibri"/>
        </w:rPr>
        <w:t>“ na straně jedné</w:t>
      </w:r>
    </w:p>
    <w:p w14:paraId="33395544" w14:textId="77777777" w:rsidR="001D2155" w:rsidRDefault="001D2155" w:rsidP="001D2155">
      <w:pPr>
        <w:spacing w:after="0" w:line="240" w:lineRule="auto"/>
        <w:jc w:val="both"/>
        <w:rPr>
          <w:rFonts w:cs="Calibri"/>
        </w:rPr>
      </w:pPr>
    </w:p>
    <w:p w14:paraId="4527ACFA" w14:textId="77777777" w:rsidR="001D2155" w:rsidRDefault="001D2155" w:rsidP="001D2155">
      <w:pPr>
        <w:spacing w:after="0" w:line="240" w:lineRule="auto"/>
        <w:rPr>
          <w:b/>
        </w:rPr>
      </w:pPr>
      <w:proofErr w:type="spellStart"/>
      <w:r>
        <w:rPr>
          <w:b/>
        </w:rPr>
        <w:t>Holiday</w:t>
      </w:r>
      <w:proofErr w:type="spellEnd"/>
      <w:r>
        <w:rPr>
          <w:b/>
        </w:rPr>
        <w:t xml:space="preserve"> Pro, s.r.o. </w:t>
      </w:r>
    </w:p>
    <w:p w14:paraId="1E23BD4D" w14:textId="77777777" w:rsidR="001D2155" w:rsidRDefault="001D2155" w:rsidP="001D2155">
      <w:pPr>
        <w:spacing w:after="0" w:line="240" w:lineRule="auto"/>
      </w:pPr>
      <w:r>
        <w:rPr>
          <w:b/>
        </w:rPr>
        <w:t>IČ/DIČ:</w:t>
      </w:r>
      <w:r>
        <w:t xml:space="preserve"> 06286763 / CZ 06286763 </w:t>
      </w:r>
    </w:p>
    <w:p w14:paraId="5C21FB94" w14:textId="77777777" w:rsidR="001D2155" w:rsidRDefault="001D2155" w:rsidP="001D2155">
      <w:pPr>
        <w:spacing w:after="0" w:line="240" w:lineRule="auto"/>
      </w:pPr>
      <w:r>
        <w:rPr>
          <w:b/>
        </w:rPr>
        <w:t>Sídlo:</w:t>
      </w:r>
      <w:r>
        <w:t xml:space="preserve"> Donatellova 2003/6, 100 00 Praha 10</w:t>
      </w:r>
    </w:p>
    <w:p w14:paraId="55E9B863" w14:textId="77777777" w:rsidR="001D2155" w:rsidRDefault="001D2155" w:rsidP="001D2155">
      <w:pPr>
        <w:pStyle w:val="Bezmezer"/>
        <w:jc w:val="both"/>
      </w:pPr>
      <w:r>
        <w:rPr>
          <w:rFonts w:cs="Calibri"/>
          <w:b/>
        </w:rPr>
        <w:t>e-mail</w:t>
      </w:r>
      <w:r>
        <w:rPr>
          <w:rFonts w:cs="Calibri"/>
        </w:rPr>
        <w:t>: recepce@zizkovabouda.cz</w:t>
      </w:r>
    </w:p>
    <w:p w14:paraId="02539E36" w14:textId="77777777" w:rsidR="001D2155" w:rsidRDefault="001D2155" w:rsidP="001D2155">
      <w:pPr>
        <w:pStyle w:val="Bezmezer"/>
        <w:jc w:val="both"/>
      </w:pPr>
      <w:r>
        <w:rPr>
          <w:rFonts w:cs="Calibri"/>
          <w:b/>
        </w:rPr>
        <w:t>zastoupena:</w:t>
      </w:r>
      <w:r>
        <w:rPr>
          <w:rFonts w:cs="Calibri"/>
        </w:rPr>
        <w:t xml:space="preserve"> Ing. Petrem Koutem, jednatelem</w:t>
      </w:r>
    </w:p>
    <w:p w14:paraId="5CE934D7" w14:textId="77777777" w:rsidR="001D2155" w:rsidRDefault="001D2155" w:rsidP="001D2155">
      <w:pPr>
        <w:pStyle w:val="Bezmezer"/>
        <w:spacing w:after="60"/>
        <w:jc w:val="both"/>
      </w:pPr>
      <w:r>
        <w:rPr>
          <w:rFonts w:cs="Calibri"/>
        </w:rPr>
        <w:t>dále jak „</w:t>
      </w:r>
      <w:r>
        <w:rPr>
          <w:rFonts w:cs="Calibri"/>
          <w:b/>
        </w:rPr>
        <w:t>Dodavatel</w:t>
      </w:r>
      <w:r>
        <w:rPr>
          <w:rFonts w:cs="Calibri"/>
        </w:rPr>
        <w:t>“ na straně druhé</w:t>
      </w:r>
    </w:p>
    <w:p w14:paraId="5514616B" w14:textId="77777777" w:rsidR="001D2155" w:rsidRDefault="001D2155" w:rsidP="001D2155">
      <w:pPr>
        <w:spacing w:after="0" w:line="240" w:lineRule="auto"/>
        <w:jc w:val="both"/>
      </w:pPr>
    </w:p>
    <w:p w14:paraId="7D555330" w14:textId="02E400F9" w:rsidR="001D2155" w:rsidRPr="001D2155" w:rsidRDefault="001D2155" w:rsidP="001D215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  <w:i/>
          <w:iCs/>
        </w:rPr>
      </w:pPr>
      <w:proofErr w:type="gramStart"/>
      <w:r w:rsidRPr="001D2155">
        <w:rPr>
          <w:rFonts w:cs="Calibri"/>
          <w:i/>
          <w:iCs/>
        </w:rPr>
        <w:t>…….</w:t>
      </w:r>
      <w:proofErr w:type="gramEnd"/>
      <w:r w:rsidRPr="001D2155">
        <w:rPr>
          <w:rFonts w:cs="Calibri"/>
          <w:i/>
          <w:iCs/>
        </w:rPr>
        <w:t xml:space="preserve">.dle </w:t>
      </w:r>
      <w:r w:rsidRPr="001D2155">
        <w:rPr>
          <w:rFonts w:cs="Calibri"/>
          <w:i/>
          <w:iCs/>
        </w:rPr>
        <w:t>smlouvy sjednávají zúčastněné smluvní strany následující stornopoplatky:</w:t>
      </w:r>
    </w:p>
    <w:p w14:paraId="4D655E09" w14:textId="77777777" w:rsidR="001D2155" w:rsidRPr="001D2155" w:rsidRDefault="001D2155" w:rsidP="001D2155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="Calibri"/>
          <w:i/>
          <w:iCs/>
        </w:rPr>
      </w:pPr>
      <w:r w:rsidRPr="001D2155">
        <w:rPr>
          <w:rFonts w:cs="Calibri"/>
          <w:i/>
          <w:iCs/>
        </w:rPr>
        <w:t>za storno rezervace v období 60-31 dní před příjezdem bude účtován stornopoplatek ve výši 50 % z celkové hodnoty objednaných služeb;</w:t>
      </w:r>
    </w:p>
    <w:p w14:paraId="44D55403" w14:textId="77777777" w:rsidR="001D2155" w:rsidRPr="001D2155" w:rsidRDefault="001D2155" w:rsidP="001D2155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="Calibri"/>
          <w:i/>
          <w:iCs/>
        </w:rPr>
      </w:pPr>
      <w:r w:rsidRPr="001D2155">
        <w:rPr>
          <w:rFonts w:cs="Calibri"/>
          <w:i/>
          <w:iCs/>
        </w:rPr>
        <w:t>za storno rezervace v období 30-15 dní před příjezdem bude účtován stornopoplatek ve výši 75 % z celkové hodnoty objednaných služeb;</w:t>
      </w:r>
    </w:p>
    <w:p w14:paraId="4704E1A3" w14:textId="77777777" w:rsidR="001D2155" w:rsidRPr="001D2155" w:rsidRDefault="001D2155" w:rsidP="001D2155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="Calibri"/>
          <w:i/>
          <w:iCs/>
        </w:rPr>
      </w:pPr>
      <w:r w:rsidRPr="001D2155">
        <w:rPr>
          <w:rFonts w:cs="Calibri"/>
          <w:i/>
          <w:iCs/>
        </w:rPr>
        <w:t>za storno objednávky v období 14-0 dní před příjezdem bude účtován stornopoplatek ve výši 100 % z celkové hodnoty objednaných služeb</w:t>
      </w:r>
    </w:p>
    <w:p w14:paraId="21510F4C" w14:textId="77777777" w:rsidR="001D2155" w:rsidRPr="001D2155" w:rsidRDefault="001D2155" w:rsidP="001D2155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ind w:left="1418"/>
        <w:contextualSpacing w:val="0"/>
        <w:jc w:val="both"/>
        <w:textAlignment w:val="baseline"/>
        <w:rPr>
          <w:rFonts w:cs="Calibri"/>
          <w:i/>
          <w:iCs/>
        </w:rPr>
      </w:pPr>
      <w:r w:rsidRPr="001D2155">
        <w:rPr>
          <w:rFonts w:cs="Calibri"/>
          <w:i/>
          <w:iCs/>
        </w:rPr>
        <w:t>kurz m</w:t>
      </w:r>
      <w:r w:rsidRPr="001D2155">
        <w:rPr>
          <w:i/>
          <w:iCs/>
        </w:rPr>
        <w:t>ůže být objednavatelem zrušen v důsledku objektivních příčin (např. zemětřesení, epidemie, nařízení státních orgánů atp.) Při zrušení kurzu z tohoto důvodu bude vráceno uhrazené kurzovné v plné výši, pokud se obě strany nedohodnou jinak.</w:t>
      </w:r>
    </w:p>
    <w:p w14:paraId="2FA715DC" w14:textId="77777777" w:rsidR="001D2155" w:rsidRPr="001D2155" w:rsidRDefault="001D2155">
      <w:pPr>
        <w:rPr>
          <w:b/>
          <w:bCs/>
          <w:i/>
          <w:iCs/>
        </w:rPr>
      </w:pPr>
    </w:p>
    <w:p w14:paraId="48E2BA05" w14:textId="77777777" w:rsidR="001D2155" w:rsidRDefault="001D2155"/>
    <w:p w14:paraId="76E1B0D6" w14:textId="77777777" w:rsidR="001D2155" w:rsidRDefault="001D2155"/>
    <w:p w14:paraId="6DEC58AE" w14:textId="77777777" w:rsidR="001D2155" w:rsidRDefault="001D2155"/>
    <w:sectPr w:rsidR="001D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649E3"/>
    <w:multiLevelType w:val="multilevel"/>
    <w:tmpl w:val="9558B578"/>
    <w:lvl w:ilvl="0"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20" w:hanging="360"/>
      </w:pPr>
      <w:rPr>
        <w:rFonts w:ascii="Wingdings" w:hAnsi="Wingdings"/>
      </w:rPr>
    </w:lvl>
  </w:abstractNum>
  <w:abstractNum w:abstractNumId="1" w15:restartNumberingAfterBreak="0">
    <w:nsid w:val="5048110D"/>
    <w:multiLevelType w:val="multilevel"/>
    <w:tmpl w:val="A06AABFA"/>
    <w:lvl w:ilvl="0"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20" w:hanging="360"/>
      </w:pPr>
      <w:rPr>
        <w:rFonts w:ascii="Wingdings" w:hAnsi="Wingdings"/>
      </w:rPr>
    </w:lvl>
  </w:abstractNum>
  <w:abstractNum w:abstractNumId="2" w15:restartNumberingAfterBreak="0">
    <w:nsid w:val="59462C4D"/>
    <w:multiLevelType w:val="multilevel"/>
    <w:tmpl w:val="89285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200382">
    <w:abstractNumId w:val="2"/>
  </w:num>
  <w:num w:numId="2" w16cid:durableId="492797588">
    <w:abstractNumId w:val="1"/>
  </w:num>
  <w:num w:numId="3" w16cid:durableId="111899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55"/>
    <w:rsid w:val="000141C0"/>
    <w:rsid w:val="001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3397"/>
  <w15:chartTrackingRefBased/>
  <w15:docId w15:val="{FAAF3464-27F9-4A1B-94C4-5655B584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2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2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2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2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2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2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2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2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2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2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2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2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21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21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21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21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21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21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2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2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2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2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21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1D21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21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2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21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215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rsid w:val="001D215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0"/>
      <w:sz w:val="22"/>
      <w:szCs w:val="2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Marshallová</dc:creator>
  <cp:keywords/>
  <dc:description/>
  <cp:lastModifiedBy>Monika Marshallová</cp:lastModifiedBy>
  <cp:revision>1</cp:revision>
  <dcterms:created xsi:type="dcterms:W3CDTF">2024-10-05T12:05:00Z</dcterms:created>
  <dcterms:modified xsi:type="dcterms:W3CDTF">2024-10-05T12:12:00Z</dcterms:modified>
</cp:coreProperties>
</file>